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2AE" w:rsidRDefault="006C12AE" w:rsidP="007353E4">
      <w:pPr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6C12AE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3434080</wp:posOffset>
            </wp:positionH>
            <wp:positionV relativeFrom="paragraph">
              <wp:posOffset>5080</wp:posOffset>
            </wp:positionV>
            <wp:extent cx="2178050" cy="3267075"/>
            <wp:effectExtent l="0" t="0" r="0" b="0"/>
            <wp:wrapSquare wrapText="bothSides"/>
            <wp:docPr id="1" name="Obraz 1" descr="C:\Users\M\Desktop\Karol\Karol Kozlowski f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\Desktop\Karol\Karol Kozlowski fo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12AE" w:rsidRDefault="006C12AE" w:rsidP="007353E4">
      <w:pPr>
        <w:rPr>
          <w:rFonts w:ascii="Times New Roman" w:eastAsia="Calibri" w:hAnsi="Times New Roman" w:cs="Times New Roman"/>
          <w:sz w:val="28"/>
          <w:szCs w:val="28"/>
          <w:lang w:val="en-GB"/>
        </w:rPr>
      </w:pPr>
    </w:p>
    <w:p w:rsidR="006C12AE" w:rsidRPr="009D0878" w:rsidRDefault="006C12AE" w:rsidP="007353E4">
      <w:pPr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r w:rsidRPr="006C12AE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Karol </w:t>
      </w:r>
      <w:proofErr w:type="spellStart"/>
      <w:r w:rsidRPr="006C12AE">
        <w:rPr>
          <w:rFonts w:ascii="Times New Roman" w:eastAsia="Calibri" w:hAnsi="Times New Roman" w:cs="Times New Roman"/>
          <w:b/>
          <w:sz w:val="28"/>
          <w:szCs w:val="28"/>
          <w:lang w:val="en-GB"/>
        </w:rPr>
        <w:t>Koz</w:t>
      </w:r>
      <w:r w:rsidRPr="009D0878">
        <w:rPr>
          <w:rFonts w:ascii="Times New Roman" w:eastAsia="Calibri" w:hAnsi="Times New Roman" w:cs="Times New Roman"/>
          <w:b/>
          <w:sz w:val="28"/>
          <w:szCs w:val="28"/>
          <w:lang w:val="en-GB"/>
        </w:rPr>
        <w:t>łowski</w:t>
      </w:r>
      <w:proofErr w:type="spellEnd"/>
    </w:p>
    <w:p w:rsidR="006C12AE" w:rsidRDefault="006C12AE" w:rsidP="007353E4">
      <w:pPr>
        <w:rPr>
          <w:rFonts w:ascii="Times New Roman" w:eastAsia="Calibri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8"/>
          <w:szCs w:val="28"/>
          <w:lang w:val="en-GB"/>
        </w:rPr>
        <w:t>tenor</w:t>
      </w:r>
    </w:p>
    <w:p w:rsidR="006C12AE" w:rsidRDefault="006C12AE" w:rsidP="007353E4">
      <w:pPr>
        <w:rPr>
          <w:rFonts w:ascii="Times New Roman" w:eastAsia="Calibri" w:hAnsi="Times New Roman" w:cs="Times New Roman"/>
          <w:sz w:val="28"/>
          <w:szCs w:val="28"/>
          <w:lang w:val="en-GB"/>
        </w:rPr>
      </w:pPr>
    </w:p>
    <w:p w:rsidR="00D30F51" w:rsidRPr="00EF0F1F" w:rsidRDefault="00A47CE6" w:rsidP="007353E4">
      <w:pPr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Graduated from the Academy of Music </w:t>
      </w:r>
      <w:r w:rsidR="009D0878">
        <w:rPr>
          <w:rFonts w:ascii="Times New Roman" w:eastAsia="Calibri" w:hAnsi="Times New Roman" w:cs="Times New Roman"/>
          <w:sz w:val="28"/>
          <w:szCs w:val="28"/>
          <w:lang w:val="en-GB"/>
        </w:rPr>
        <w:br/>
      </w:r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in </w:t>
      </w:r>
      <w:proofErr w:type="spellStart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>Gdańsk</w:t>
      </w:r>
      <w:proofErr w:type="spellEnd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( MA in Singing and Drama </w:t>
      </w:r>
      <w:r w:rsidR="009D0878">
        <w:rPr>
          <w:rFonts w:ascii="Times New Roman" w:eastAsia="Calibri" w:hAnsi="Times New Roman" w:cs="Times New Roman"/>
          <w:sz w:val="28"/>
          <w:szCs w:val="28"/>
          <w:lang w:val="en-GB"/>
        </w:rPr>
        <w:br/>
      </w:r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with distinction, 2007 ) where he studied </w:t>
      </w:r>
      <w:r w:rsidR="009D0878">
        <w:rPr>
          <w:rFonts w:ascii="Times New Roman" w:eastAsia="Calibri" w:hAnsi="Times New Roman" w:cs="Times New Roman"/>
          <w:sz w:val="28"/>
          <w:szCs w:val="28"/>
          <w:lang w:val="en-GB"/>
        </w:rPr>
        <w:br/>
      </w:r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with </w:t>
      </w:r>
      <w:proofErr w:type="spellStart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>dr</w:t>
      </w:r>
      <w:proofErr w:type="spellEnd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>Stanisław</w:t>
      </w:r>
      <w:proofErr w:type="spellEnd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Daniel </w:t>
      </w:r>
      <w:proofErr w:type="spellStart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>Kotliński</w:t>
      </w:r>
      <w:proofErr w:type="spellEnd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. He is also a graduate of the Faculty of Sculpture </w:t>
      </w:r>
      <w:r w:rsidR="009D0878">
        <w:rPr>
          <w:rFonts w:ascii="Times New Roman" w:eastAsia="Calibri" w:hAnsi="Times New Roman" w:cs="Times New Roman"/>
          <w:sz w:val="28"/>
          <w:szCs w:val="28"/>
          <w:lang w:val="en-GB"/>
        </w:rPr>
        <w:br/>
      </w:r>
      <w:bookmarkStart w:id="0" w:name="_GoBack"/>
      <w:bookmarkEnd w:id="0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at the Academy of Fine Arts in Warsaw. Participated in master classes of </w:t>
      </w:r>
      <w:proofErr w:type="spellStart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>Ryszard</w:t>
      </w:r>
      <w:proofErr w:type="spellEnd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>Karczykowski</w:t>
      </w:r>
      <w:proofErr w:type="spellEnd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, Rolando </w:t>
      </w:r>
      <w:proofErr w:type="spellStart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>Panerai</w:t>
      </w:r>
      <w:proofErr w:type="spellEnd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, Salvatore </w:t>
      </w:r>
      <w:proofErr w:type="spellStart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>Fisichella</w:t>
      </w:r>
      <w:proofErr w:type="spellEnd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, Sylvia </w:t>
      </w:r>
      <w:proofErr w:type="spellStart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>Geszty</w:t>
      </w:r>
      <w:proofErr w:type="spellEnd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, Helena </w:t>
      </w:r>
      <w:proofErr w:type="spellStart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>Łazarska</w:t>
      </w:r>
      <w:proofErr w:type="spellEnd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and Claudio </w:t>
      </w:r>
      <w:proofErr w:type="spellStart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>Desderi</w:t>
      </w:r>
      <w:proofErr w:type="spellEnd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. He was awarded the second prize at the </w:t>
      </w:r>
      <w:proofErr w:type="spellStart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>Hariclea</w:t>
      </w:r>
      <w:proofErr w:type="spellEnd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>Darclèe</w:t>
      </w:r>
      <w:proofErr w:type="spellEnd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International Voice Competition (Romania, 2005). Karol </w:t>
      </w:r>
      <w:proofErr w:type="spellStart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>Kozłowski</w:t>
      </w:r>
      <w:proofErr w:type="spellEnd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has also been a nominee for the 2013 </w:t>
      </w:r>
      <w:proofErr w:type="spellStart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>Polityka</w:t>
      </w:r>
      <w:r w:rsidR="00982BB5"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>’s</w:t>
      </w:r>
      <w:proofErr w:type="spellEnd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Passport Award for classical music and together with pianist </w:t>
      </w:r>
      <w:proofErr w:type="spellStart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>Jolanta</w:t>
      </w:r>
      <w:proofErr w:type="spellEnd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>Pawlik</w:t>
      </w:r>
      <w:proofErr w:type="spellEnd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for the 2013 Fryderyk Award in the category: chamber music – the artists recorded a cycle of F. Schubert’s songs </w:t>
      </w:r>
      <w:r w:rsidRPr="00EF0F1F">
        <w:rPr>
          <w:rFonts w:ascii="Times New Roman" w:eastAsia="Calibri" w:hAnsi="Times New Roman" w:cs="Times New Roman"/>
          <w:i/>
          <w:sz w:val="28"/>
          <w:szCs w:val="28"/>
          <w:lang w:val="en-GB"/>
        </w:rPr>
        <w:t xml:space="preserve">Die </w:t>
      </w:r>
      <w:proofErr w:type="spellStart"/>
      <w:r w:rsidRPr="00EF0F1F">
        <w:rPr>
          <w:rFonts w:ascii="Times New Roman" w:eastAsia="Calibri" w:hAnsi="Times New Roman" w:cs="Times New Roman"/>
          <w:i/>
          <w:sz w:val="28"/>
          <w:szCs w:val="28"/>
          <w:lang w:val="en-GB"/>
        </w:rPr>
        <w:t>schöne</w:t>
      </w:r>
      <w:proofErr w:type="spellEnd"/>
      <w:r w:rsidRPr="00EF0F1F">
        <w:rPr>
          <w:rFonts w:ascii="Times New Roman" w:eastAsia="Calibri" w:hAnsi="Times New Roman" w:cs="Times New Roman"/>
          <w:i/>
          <w:sz w:val="28"/>
          <w:szCs w:val="28"/>
          <w:lang w:val="en-GB"/>
        </w:rPr>
        <w:t xml:space="preserve"> </w:t>
      </w:r>
      <w:proofErr w:type="spellStart"/>
      <w:r w:rsidRPr="00EF0F1F">
        <w:rPr>
          <w:rFonts w:ascii="Times New Roman" w:eastAsia="Calibri" w:hAnsi="Times New Roman" w:cs="Times New Roman"/>
          <w:i/>
          <w:sz w:val="28"/>
          <w:szCs w:val="28"/>
          <w:lang w:val="en-GB"/>
        </w:rPr>
        <w:t>Müllerin</w:t>
      </w:r>
      <w:proofErr w:type="spellEnd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(DUX, 2012). </w:t>
      </w:r>
    </w:p>
    <w:p w:rsidR="00D30F51" w:rsidRPr="00EF0F1F" w:rsidRDefault="00A47CE6" w:rsidP="007353E4">
      <w:pPr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In years 2007- 2009 he was a soloist of the </w:t>
      </w:r>
      <w:proofErr w:type="spellStart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>Wrocław</w:t>
      </w:r>
      <w:proofErr w:type="spellEnd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Opera, where he debuted as Alfred in </w:t>
      </w:r>
      <w:r w:rsidRPr="00EF0F1F">
        <w:rPr>
          <w:rStyle w:val="st1"/>
          <w:rFonts w:ascii="Times New Roman" w:hAnsi="Times New Roman" w:cs="Times New Roman"/>
          <w:i/>
          <w:sz w:val="28"/>
          <w:szCs w:val="28"/>
          <w:lang w:val="en-US"/>
        </w:rPr>
        <w:t xml:space="preserve">Die </w:t>
      </w:r>
      <w:proofErr w:type="spellStart"/>
      <w:r w:rsidRPr="00EF0F1F">
        <w:rPr>
          <w:rStyle w:val="st1"/>
          <w:rFonts w:ascii="Times New Roman" w:hAnsi="Times New Roman" w:cs="Times New Roman"/>
          <w:i/>
          <w:sz w:val="28"/>
          <w:szCs w:val="28"/>
          <w:lang w:val="en-US"/>
        </w:rPr>
        <w:t>Fledermaus</w:t>
      </w:r>
      <w:proofErr w:type="spellEnd"/>
      <w:r w:rsidRPr="00EF0F1F">
        <w:rPr>
          <w:rStyle w:val="st1"/>
          <w:rFonts w:ascii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r w:rsidRPr="00EF0F1F">
        <w:rPr>
          <w:rStyle w:val="st1"/>
          <w:rFonts w:ascii="Times New Roman" w:hAnsi="Times New Roman" w:cs="Times New Roman"/>
          <w:sz w:val="28"/>
          <w:szCs w:val="28"/>
          <w:lang w:val="en-US"/>
        </w:rPr>
        <w:t>(</w:t>
      </w:r>
      <w:r w:rsidRPr="00EF0F1F">
        <w:rPr>
          <w:rStyle w:val="st1"/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EF0F1F">
        <w:rPr>
          <w:rFonts w:ascii="Times New Roman" w:eastAsia="Calibri" w:hAnsi="Times New Roman" w:cs="Times New Roman"/>
          <w:i/>
          <w:sz w:val="28"/>
          <w:szCs w:val="28"/>
          <w:lang w:val="en-GB"/>
        </w:rPr>
        <w:t>he Bat</w:t>
      </w:r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) by J. Strauss, and sung also the part of </w:t>
      </w:r>
      <w:proofErr w:type="spellStart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>Tamino</w:t>
      </w:r>
      <w:proofErr w:type="spellEnd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in </w:t>
      </w:r>
      <w:r w:rsidRPr="00EF0F1F">
        <w:rPr>
          <w:rFonts w:ascii="Times New Roman" w:eastAsia="Calibri" w:hAnsi="Times New Roman" w:cs="Times New Roman"/>
          <w:i/>
          <w:sz w:val="28"/>
          <w:szCs w:val="28"/>
          <w:lang w:val="en-GB"/>
        </w:rPr>
        <w:t>The Magic Flute</w:t>
      </w:r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by W. A. Mozart, Count </w:t>
      </w:r>
      <w:proofErr w:type="spellStart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>Almaviva</w:t>
      </w:r>
      <w:proofErr w:type="spellEnd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in </w:t>
      </w:r>
      <w:r w:rsidRPr="00EF0F1F">
        <w:rPr>
          <w:rFonts w:ascii="Times New Roman" w:eastAsia="Calibri" w:hAnsi="Times New Roman" w:cs="Times New Roman"/>
          <w:i/>
          <w:sz w:val="28"/>
          <w:szCs w:val="28"/>
          <w:lang w:val="en-GB"/>
        </w:rPr>
        <w:t>The Barber of Seville</w:t>
      </w:r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by G. Rossini, Cassio in </w:t>
      </w:r>
      <w:proofErr w:type="spellStart"/>
      <w:r w:rsidRPr="00EF0F1F">
        <w:rPr>
          <w:rFonts w:ascii="Times New Roman" w:eastAsia="Calibri" w:hAnsi="Times New Roman" w:cs="Times New Roman"/>
          <w:i/>
          <w:sz w:val="28"/>
          <w:szCs w:val="28"/>
          <w:lang w:val="en-GB"/>
        </w:rPr>
        <w:t>Otello</w:t>
      </w:r>
      <w:proofErr w:type="spellEnd"/>
      <w:r w:rsidR="00C85DD5"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by G. Verdi</w:t>
      </w:r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and Archangel in </w:t>
      </w:r>
      <w:r w:rsidRPr="00EF0F1F">
        <w:rPr>
          <w:rFonts w:ascii="Times New Roman" w:eastAsia="Calibri" w:hAnsi="Times New Roman" w:cs="Times New Roman"/>
          <w:i/>
          <w:sz w:val="28"/>
          <w:szCs w:val="28"/>
          <w:lang w:val="en-GB"/>
        </w:rPr>
        <w:t>Paradise Lost</w:t>
      </w:r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by K. </w:t>
      </w:r>
      <w:proofErr w:type="spellStart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>Penderecki</w:t>
      </w:r>
      <w:proofErr w:type="spellEnd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. Karol </w:t>
      </w:r>
      <w:proofErr w:type="spellStart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>Kozłowski</w:t>
      </w:r>
      <w:proofErr w:type="spellEnd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has sung on the stages of the </w:t>
      </w:r>
      <w:proofErr w:type="spellStart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>Théâtre</w:t>
      </w:r>
      <w:proofErr w:type="spellEnd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>Montansier</w:t>
      </w:r>
      <w:proofErr w:type="spellEnd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in Versailles (</w:t>
      </w:r>
      <w:proofErr w:type="spellStart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>Oebalus</w:t>
      </w:r>
      <w:proofErr w:type="spellEnd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in W. A. Mozart’s</w:t>
      </w:r>
      <w:r w:rsidRPr="00EF0F1F">
        <w:rPr>
          <w:rFonts w:ascii="Times New Roman" w:eastAsia="Calibri" w:hAnsi="Times New Roman" w:cs="Times New Roman"/>
          <w:i/>
          <w:sz w:val="28"/>
          <w:szCs w:val="28"/>
          <w:lang w:val="en-GB"/>
        </w:rPr>
        <w:t xml:space="preserve"> Apollo et Hyacinthus</w:t>
      </w:r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), the Latvian National Opera in Riga (Count </w:t>
      </w:r>
      <w:proofErr w:type="spellStart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>Almaviva</w:t>
      </w:r>
      <w:proofErr w:type="spellEnd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in G. Rossini’s </w:t>
      </w:r>
      <w:r w:rsidRPr="00EF0F1F">
        <w:rPr>
          <w:rFonts w:ascii="Times New Roman" w:eastAsia="Calibri" w:hAnsi="Times New Roman" w:cs="Times New Roman"/>
          <w:i/>
          <w:sz w:val="28"/>
          <w:szCs w:val="28"/>
          <w:lang w:val="en-GB"/>
        </w:rPr>
        <w:t>The Barber of Seville</w:t>
      </w:r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), </w:t>
      </w:r>
      <w:proofErr w:type="spellStart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>Staatstheater</w:t>
      </w:r>
      <w:proofErr w:type="spellEnd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am </w:t>
      </w:r>
      <w:proofErr w:type="spellStart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>Gärtnerplatz</w:t>
      </w:r>
      <w:proofErr w:type="spellEnd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in Munich (</w:t>
      </w:r>
      <w:proofErr w:type="spellStart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>Lindoro</w:t>
      </w:r>
      <w:proofErr w:type="spellEnd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in G. Rossini’s </w:t>
      </w:r>
      <w:proofErr w:type="spellStart"/>
      <w:r w:rsidRPr="00EF0F1F">
        <w:rPr>
          <w:rFonts w:ascii="Times New Roman" w:hAnsi="Times New Roman" w:cs="Times New Roman"/>
          <w:i/>
          <w:iCs/>
          <w:sz w:val="28"/>
          <w:szCs w:val="28"/>
          <w:lang w:val="en-US"/>
        </w:rPr>
        <w:t>L'Italiana</w:t>
      </w:r>
      <w:proofErr w:type="spellEnd"/>
      <w:r w:rsidRPr="00EF0F1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in </w:t>
      </w:r>
      <w:proofErr w:type="spellStart"/>
      <w:r w:rsidRPr="00EF0F1F">
        <w:rPr>
          <w:rFonts w:ascii="Times New Roman" w:hAnsi="Times New Roman" w:cs="Times New Roman"/>
          <w:i/>
          <w:iCs/>
          <w:sz w:val="28"/>
          <w:szCs w:val="28"/>
          <w:lang w:val="en-US"/>
        </w:rPr>
        <w:t>Algeri</w:t>
      </w:r>
      <w:proofErr w:type="spellEnd"/>
      <w:r w:rsidRPr="00EF0F1F">
        <w:rPr>
          <w:rFonts w:ascii="Times New Roman" w:hAnsi="Times New Roman" w:cs="Times New Roman"/>
          <w:iCs/>
          <w:sz w:val="28"/>
          <w:szCs w:val="28"/>
          <w:lang w:val="en-US"/>
        </w:rPr>
        <w:t>)</w:t>
      </w:r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and of the Kyiv Opera (</w:t>
      </w:r>
      <w:proofErr w:type="spellStart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>Edrisi</w:t>
      </w:r>
      <w:proofErr w:type="spellEnd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in K. </w:t>
      </w:r>
      <w:proofErr w:type="spellStart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>Szymanowski’s</w:t>
      </w:r>
      <w:proofErr w:type="spellEnd"/>
      <w:r w:rsidRPr="00EF0F1F">
        <w:rPr>
          <w:rFonts w:ascii="Times New Roman" w:eastAsia="Calibri" w:hAnsi="Times New Roman" w:cs="Times New Roman"/>
          <w:i/>
          <w:sz w:val="28"/>
          <w:szCs w:val="28"/>
          <w:lang w:val="en-GB"/>
        </w:rPr>
        <w:t xml:space="preserve"> King Roger</w:t>
      </w:r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). Since 2009 he has collaborated with the </w:t>
      </w:r>
      <w:proofErr w:type="spellStart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>Teatr</w:t>
      </w:r>
      <w:proofErr w:type="spellEnd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>Wielki</w:t>
      </w:r>
      <w:proofErr w:type="spellEnd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– Polish National Opera, where he has </w:t>
      </w:r>
      <w:proofErr w:type="spellStart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>has</w:t>
      </w:r>
      <w:proofErr w:type="spellEnd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been featured as </w:t>
      </w:r>
      <w:proofErr w:type="spellStart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>Vitellozzo</w:t>
      </w:r>
      <w:proofErr w:type="spellEnd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in G. Donizetti’s</w:t>
      </w:r>
      <w:r w:rsidRPr="00EF0F1F">
        <w:rPr>
          <w:rFonts w:ascii="Times New Roman" w:eastAsia="Calibri" w:hAnsi="Times New Roman" w:cs="Times New Roman"/>
          <w:i/>
          <w:sz w:val="28"/>
          <w:szCs w:val="28"/>
          <w:lang w:val="en-GB"/>
        </w:rPr>
        <w:t xml:space="preserve"> </w:t>
      </w:r>
      <w:proofErr w:type="spellStart"/>
      <w:r w:rsidRPr="00EF0F1F">
        <w:rPr>
          <w:rFonts w:ascii="Times New Roman" w:eastAsia="Calibri" w:hAnsi="Times New Roman" w:cs="Times New Roman"/>
          <w:i/>
          <w:sz w:val="28"/>
          <w:szCs w:val="28"/>
          <w:lang w:val="en-GB"/>
        </w:rPr>
        <w:t>Lucrezia</w:t>
      </w:r>
      <w:proofErr w:type="spellEnd"/>
      <w:r w:rsidRPr="00EF0F1F">
        <w:rPr>
          <w:rFonts w:ascii="Times New Roman" w:eastAsia="Calibri" w:hAnsi="Times New Roman" w:cs="Times New Roman"/>
          <w:i/>
          <w:sz w:val="28"/>
          <w:szCs w:val="28"/>
          <w:lang w:val="en-GB"/>
        </w:rPr>
        <w:t xml:space="preserve"> Borgia</w:t>
      </w:r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>Misail</w:t>
      </w:r>
      <w:proofErr w:type="spellEnd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in M. </w:t>
      </w:r>
      <w:proofErr w:type="spellStart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>Musorgski’s</w:t>
      </w:r>
      <w:proofErr w:type="spellEnd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Pr="00EF0F1F">
        <w:rPr>
          <w:rFonts w:ascii="Times New Roman" w:eastAsia="Calibri" w:hAnsi="Times New Roman" w:cs="Times New Roman"/>
          <w:i/>
          <w:sz w:val="28"/>
          <w:szCs w:val="28"/>
          <w:lang w:val="en-GB"/>
        </w:rPr>
        <w:t>Boris Godunov</w:t>
      </w:r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>Damazy</w:t>
      </w:r>
      <w:proofErr w:type="spellEnd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in S. </w:t>
      </w:r>
      <w:proofErr w:type="spellStart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>Moniuszko’s</w:t>
      </w:r>
      <w:proofErr w:type="spellEnd"/>
      <w:r w:rsidRPr="00EF0F1F">
        <w:rPr>
          <w:rFonts w:ascii="Times New Roman" w:eastAsia="Calibri" w:hAnsi="Times New Roman" w:cs="Times New Roman"/>
          <w:i/>
          <w:sz w:val="28"/>
          <w:szCs w:val="28"/>
          <w:lang w:val="en-GB"/>
        </w:rPr>
        <w:t xml:space="preserve"> The Haunted Manor</w:t>
      </w:r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, Young Servant in R. Strauss’ </w:t>
      </w:r>
      <w:r w:rsidRPr="00EF0F1F">
        <w:rPr>
          <w:rFonts w:ascii="Times New Roman" w:eastAsia="Calibri" w:hAnsi="Times New Roman" w:cs="Times New Roman"/>
          <w:i/>
          <w:sz w:val="28"/>
          <w:szCs w:val="28"/>
          <w:lang w:val="en-GB"/>
        </w:rPr>
        <w:t>Elektra</w:t>
      </w:r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>Kudryash</w:t>
      </w:r>
      <w:proofErr w:type="spellEnd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in L. </w:t>
      </w:r>
      <w:proofErr w:type="spellStart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>Janaček’s</w:t>
      </w:r>
      <w:proofErr w:type="spellEnd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Pr="00EF0F1F">
        <w:rPr>
          <w:rFonts w:ascii="Times New Roman" w:eastAsia="Calibri" w:hAnsi="Times New Roman" w:cs="Times New Roman"/>
          <w:i/>
          <w:sz w:val="28"/>
          <w:szCs w:val="28"/>
          <w:lang w:val="en-GB"/>
        </w:rPr>
        <w:t xml:space="preserve">Katya </w:t>
      </w:r>
      <w:proofErr w:type="spellStart"/>
      <w:r w:rsidRPr="00EF0F1F">
        <w:rPr>
          <w:rFonts w:ascii="Times New Roman" w:eastAsia="Calibri" w:hAnsi="Times New Roman" w:cs="Times New Roman"/>
          <w:i/>
          <w:sz w:val="28"/>
          <w:szCs w:val="28"/>
          <w:lang w:val="en-GB"/>
        </w:rPr>
        <w:t>Kabanova</w:t>
      </w:r>
      <w:proofErr w:type="spellEnd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>Edrisi</w:t>
      </w:r>
      <w:proofErr w:type="spellEnd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in K. </w:t>
      </w:r>
      <w:proofErr w:type="spellStart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>Szymanowski’s</w:t>
      </w:r>
      <w:proofErr w:type="spellEnd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Pr="00EF0F1F">
        <w:rPr>
          <w:rFonts w:ascii="Times New Roman" w:eastAsia="Calibri" w:hAnsi="Times New Roman" w:cs="Times New Roman"/>
          <w:i/>
          <w:sz w:val="28"/>
          <w:szCs w:val="28"/>
          <w:lang w:val="en-GB"/>
        </w:rPr>
        <w:t>King Roger</w:t>
      </w:r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>Goro</w:t>
      </w:r>
      <w:proofErr w:type="spellEnd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in G. Puccini’s </w:t>
      </w:r>
      <w:r w:rsidRPr="00EF0F1F">
        <w:rPr>
          <w:rFonts w:ascii="Times New Roman" w:eastAsia="Calibri" w:hAnsi="Times New Roman" w:cs="Times New Roman"/>
          <w:i/>
          <w:sz w:val="28"/>
          <w:szCs w:val="28"/>
          <w:lang w:val="en-GB"/>
        </w:rPr>
        <w:t>Madame Butterfly,</w:t>
      </w:r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the Dancing Master and the Lamplighter in G. </w:t>
      </w:r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lastRenderedPageBreak/>
        <w:t>Puccini’s</w:t>
      </w:r>
      <w:r w:rsidRPr="00EF0F1F">
        <w:rPr>
          <w:rFonts w:ascii="Times New Roman" w:eastAsia="Calibri" w:hAnsi="Times New Roman" w:cs="Times New Roman"/>
          <w:i/>
          <w:sz w:val="28"/>
          <w:szCs w:val="28"/>
          <w:lang w:val="en-GB"/>
        </w:rPr>
        <w:t xml:space="preserve"> </w:t>
      </w:r>
      <w:proofErr w:type="spellStart"/>
      <w:r w:rsidRPr="00EF0F1F">
        <w:rPr>
          <w:rFonts w:ascii="Times New Roman" w:eastAsia="Calibri" w:hAnsi="Times New Roman" w:cs="Times New Roman"/>
          <w:i/>
          <w:sz w:val="28"/>
          <w:szCs w:val="28"/>
          <w:lang w:val="en-GB"/>
        </w:rPr>
        <w:t>Manon</w:t>
      </w:r>
      <w:proofErr w:type="spellEnd"/>
      <w:r w:rsidRPr="00EF0F1F">
        <w:rPr>
          <w:rFonts w:ascii="Times New Roman" w:eastAsia="Calibri" w:hAnsi="Times New Roman" w:cs="Times New Roman"/>
          <w:i/>
          <w:sz w:val="28"/>
          <w:szCs w:val="28"/>
          <w:lang w:val="en-GB"/>
        </w:rPr>
        <w:t xml:space="preserve"> </w:t>
      </w:r>
      <w:proofErr w:type="spellStart"/>
      <w:r w:rsidRPr="00EF0F1F">
        <w:rPr>
          <w:rFonts w:ascii="Times New Roman" w:eastAsia="Calibri" w:hAnsi="Times New Roman" w:cs="Times New Roman"/>
          <w:i/>
          <w:sz w:val="28"/>
          <w:szCs w:val="28"/>
          <w:lang w:val="en-GB"/>
        </w:rPr>
        <w:t>Lescaut</w:t>
      </w:r>
      <w:proofErr w:type="spellEnd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and Father Mignon in K. </w:t>
      </w:r>
      <w:proofErr w:type="spellStart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>Penderecki’s</w:t>
      </w:r>
      <w:proofErr w:type="spellEnd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Pr="00EF0F1F">
        <w:rPr>
          <w:rFonts w:ascii="Times New Roman" w:eastAsia="Calibri" w:hAnsi="Times New Roman" w:cs="Times New Roman"/>
          <w:i/>
          <w:sz w:val="28"/>
          <w:szCs w:val="28"/>
          <w:lang w:val="en-GB"/>
        </w:rPr>
        <w:t xml:space="preserve">The Devils of </w:t>
      </w:r>
      <w:proofErr w:type="spellStart"/>
      <w:r w:rsidRPr="00EF0F1F">
        <w:rPr>
          <w:rFonts w:ascii="Times New Roman" w:eastAsia="Calibri" w:hAnsi="Times New Roman" w:cs="Times New Roman"/>
          <w:i/>
          <w:sz w:val="28"/>
          <w:szCs w:val="28"/>
          <w:lang w:val="en-GB"/>
        </w:rPr>
        <w:t>Loudun</w:t>
      </w:r>
      <w:proofErr w:type="spellEnd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. </w:t>
      </w:r>
    </w:p>
    <w:p w:rsidR="00D30F51" w:rsidRPr="00EF0F1F" w:rsidRDefault="00A47CE6" w:rsidP="007353E4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Since 2010 </w:t>
      </w:r>
      <w:proofErr w:type="spellStart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>Kozłowski</w:t>
      </w:r>
      <w:proofErr w:type="spellEnd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has been a soloist in the Capella </w:t>
      </w:r>
      <w:proofErr w:type="spellStart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>Cracoviensis</w:t>
      </w:r>
      <w:proofErr w:type="spellEnd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early music ensemble. Together with Capella </w:t>
      </w:r>
      <w:proofErr w:type="spellStart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>Cracoviensis</w:t>
      </w:r>
      <w:proofErr w:type="spellEnd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he has performed Monteverdi’s music (in the </w:t>
      </w:r>
      <w:proofErr w:type="spellStart"/>
      <w:r w:rsidRPr="00EF0F1F">
        <w:rPr>
          <w:rFonts w:ascii="Times New Roman" w:eastAsia="Calibri" w:hAnsi="Times New Roman" w:cs="Times New Roman"/>
          <w:i/>
          <w:sz w:val="28"/>
          <w:szCs w:val="28"/>
          <w:lang w:val="en-GB"/>
        </w:rPr>
        <w:t>m.m.m.bar.okowa</w:t>
      </w:r>
      <w:proofErr w:type="spellEnd"/>
      <w:r w:rsidRPr="00EF0F1F">
        <w:rPr>
          <w:rFonts w:ascii="Times New Roman" w:eastAsia="Calibri" w:hAnsi="Times New Roman" w:cs="Times New Roman"/>
          <w:i/>
          <w:sz w:val="28"/>
          <w:szCs w:val="28"/>
          <w:lang w:val="en-GB"/>
        </w:rPr>
        <w:t xml:space="preserve"> </w:t>
      </w:r>
      <w:proofErr w:type="spellStart"/>
      <w:r w:rsidRPr="00EF0F1F">
        <w:rPr>
          <w:rFonts w:ascii="Times New Roman" w:eastAsia="Calibri" w:hAnsi="Times New Roman" w:cs="Times New Roman"/>
          <w:i/>
          <w:sz w:val="28"/>
          <w:szCs w:val="28"/>
          <w:lang w:val="en-GB"/>
        </w:rPr>
        <w:t>uczta</w:t>
      </w:r>
      <w:proofErr w:type="spellEnd"/>
      <w:r w:rsidRPr="00EF0F1F">
        <w:rPr>
          <w:rFonts w:ascii="Times New Roman" w:eastAsia="Calibri" w:hAnsi="Times New Roman" w:cs="Times New Roman"/>
          <w:i/>
          <w:sz w:val="28"/>
          <w:szCs w:val="28"/>
          <w:lang w:val="en-GB"/>
        </w:rPr>
        <w:t xml:space="preserve"> </w:t>
      </w:r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project), Haydn’s </w:t>
      </w:r>
      <w:proofErr w:type="spellStart"/>
      <w:r w:rsidRPr="00EF0F1F">
        <w:rPr>
          <w:rFonts w:ascii="Times New Roman" w:eastAsia="Calibri" w:hAnsi="Times New Roman" w:cs="Times New Roman"/>
          <w:i/>
          <w:sz w:val="28"/>
          <w:szCs w:val="28"/>
          <w:lang w:val="en-GB"/>
        </w:rPr>
        <w:t>Stabat</w:t>
      </w:r>
      <w:proofErr w:type="spellEnd"/>
      <w:r w:rsidRPr="00EF0F1F">
        <w:rPr>
          <w:rFonts w:ascii="Times New Roman" w:eastAsia="Calibri" w:hAnsi="Times New Roman" w:cs="Times New Roman"/>
          <w:i/>
          <w:sz w:val="28"/>
          <w:szCs w:val="28"/>
          <w:lang w:val="en-GB"/>
        </w:rPr>
        <w:t xml:space="preserve"> Mater,</w:t>
      </w:r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Pr="00EF0F1F">
        <w:rPr>
          <w:rFonts w:ascii="Times New Roman" w:eastAsia="Calibri" w:hAnsi="Times New Roman" w:cs="Times New Roman"/>
          <w:i/>
          <w:sz w:val="28"/>
          <w:szCs w:val="28"/>
          <w:lang w:val="en-GB"/>
        </w:rPr>
        <w:t>Requiem</w:t>
      </w:r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and </w:t>
      </w:r>
      <w:r w:rsidRPr="00EF0F1F">
        <w:rPr>
          <w:rFonts w:ascii="Times New Roman" w:eastAsia="Calibri" w:hAnsi="Times New Roman" w:cs="Times New Roman"/>
          <w:i/>
          <w:sz w:val="28"/>
          <w:szCs w:val="28"/>
          <w:lang w:val="en-GB"/>
        </w:rPr>
        <w:t>The Great Mass in C minor</w:t>
      </w:r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by W. A. Mozart. He has also sung J. S. Bach’s </w:t>
      </w:r>
      <w:proofErr w:type="spellStart"/>
      <w:r w:rsidRPr="00EF0F1F">
        <w:rPr>
          <w:rFonts w:ascii="Times New Roman" w:eastAsia="Calibri" w:hAnsi="Times New Roman" w:cs="Times New Roman"/>
          <w:i/>
          <w:sz w:val="28"/>
          <w:szCs w:val="28"/>
          <w:lang w:val="en-GB"/>
        </w:rPr>
        <w:t>Magnificat</w:t>
      </w:r>
      <w:proofErr w:type="spellEnd"/>
      <w:r w:rsidRPr="00EF0F1F">
        <w:rPr>
          <w:rFonts w:ascii="Times New Roman" w:eastAsia="Calibri" w:hAnsi="Times New Roman" w:cs="Times New Roman"/>
          <w:i/>
          <w:sz w:val="28"/>
          <w:szCs w:val="28"/>
          <w:lang w:val="en-GB"/>
        </w:rPr>
        <w:t xml:space="preserve"> </w:t>
      </w:r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>as well as  the Evangelist’s part in Bach’s both</w:t>
      </w:r>
      <w:r w:rsidRPr="00EF0F1F">
        <w:rPr>
          <w:rFonts w:ascii="Times New Roman" w:eastAsia="Calibri" w:hAnsi="Times New Roman" w:cs="Times New Roman"/>
          <w:i/>
          <w:sz w:val="28"/>
          <w:szCs w:val="28"/>
          <w:lang w:val="en-GB"/>
        </w:rPr>
        <w:t xml:space="preserve"> St John Passion </w:t>
      </w:r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and </w:t>
      </w:r>
      <w:r w:rsidRPr="00EF0F1F">
        <w:rPr>
          <w:rFonts w:ascii="Times New Roman" w:eastAsia="Calibri" w:hAnsi="Times New Roman" w:cs="Times New Roman"/>
          <w:i/>
          <w:sz w:val="28"/>
          <w:szCs w:val="28"/>
          <w:lang w:val="en-GB"/>
        </w:rPr>
        <w:t>St Matthew Passion</w:t>
      </w:r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. He has cooperated with such directors as Fabio </w:t>
      </w:r>
      <w:proofErr w:type="spellStart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>Bonizzoni</w:t>
      </w:r>
      <w:proofErr w:type="spellEnd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, Andreas </w:t>
      </w:r>
      <w:proofErr w:type="spellStart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>Spering</w:t>
      </w:r>
      <w:proofErr w:type="spellEnd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, Andrew Parrott, Konrad </w:t>
      </w:r>
      <w:proofErr w:type="spellStart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>Junghänel</w:t>
      </w:r>
      <w:proofErr w:type="spellEnd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, Kai Wessel, Christophe </w:t>
      </w:r>
      <w:proofErr w:type="spellStart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>Rousset</w:t>
      </w:r>
      <w:proofErr w:type="spellEnd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and Jan Tomasz </w:t>
      </w:r>
      <w:proofErr w:type="spellStart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>Adamus</w:t>
      </w:r>
      <w:proofErr w:type="spellEnd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. </w:t>
      </w:r>
      <w:r w:rsidR="007353E4"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>He</w:t>
      </w:r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participated in concert performances of G. F. </w:t>
      </w:r>
      <w:proofErr w:type="spellStart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>Haendel’s</w:t>
      </w:r>
      <w:proofErr w:type="spellEnd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operas, where he sang </w:t>
      </w:r>
      <w:proofErr w:type="spellStart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>Bajazet</w:t>
      </w:r>
      <w:proofErr w:type="spellEnd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F0F1F">
        <w:rPr>
          <w:rFonts w:ascii="Times New Roman" w:eastAsia="Calibri" w:hAnsi="Times New Roman" w:cs="Times New Roman"/>
          <w:i/>
          <w:sz w:val="28"/>
          <w:szCs w:val="28"/>
          <w:lang w:val="en-GB"/>
        </w:rPr>
        <w:t>Tamerlan</w:t>
      </w:r>
      <w:r w:rsidR="007353E4" w:rsidRPr="00EF0F1F">
        <w:rPr>
          <w:rFonts w:ascii="Times New Roman" w:eastAsia="Calibri" w:hAnsi="Times New Roman" w:cs="Times New Roman"/>
          <w:i/>
          <w:sz w:val="28"/>
          <w:szCs w:val="28"/>
          <w:lang w:val="en-GB"/>
        </w:rPr>
        <w:t>o</w:t>
      </w:r>
      <w:proofErr w:type="spellEnd"/>
      <w:r w:rsidR="007353E4" w:rsidRPr="00EF0F1F">
        <w:rPr>
          <w:rFonts w:ascii="Times New Roman" w:eastAsia="Calibri" w:hAnsi="Times New Roman" w:cs="Times New Roman"/>
          <w:i/>
          <w:sz w:val="28"/>
          <w:szCs w:val="28"/>
          <w:lang w:val="en-GB"/>
        </w:rPr>
        <w:t xml:space="preserve"> </w:t>
      </w:r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and </w:t>
      </w:r>
      <w:proofErr w:type="spellStart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>Lurcanio</w:t>
      </w:r>
      <w:proofErr w:type="spellEnd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Pr="00EF0F1F">
        <w:rPr>
          <w:rFonts w:ascii="Times New Roman" w:eastAsia="Calibri" w:hAnsi="Times New Roman" w:cs="Times New Roman"/>
          <w:i/>
          <w:sz w:val="28"/>
          <w:szCs w:val="28"/>
          <w:lang w:val="en-GB"/>
        </w:rPr>
        <w:t>Ariodante</w:t>
      </w:r>
      <w:proofErr w:type="spellEnd"/>
      <w:r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. </w:t>
      </w:r>
      <w:r w:rsidR="007353E4"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He has collaborated with </w:t>
      </w:r>
      <w:r w:rsidR="00982BB5"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>major polish baroque music ense</w:t>
      </w:r>
      <w:r w:rsidR="00D44673"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mbles, performing on authentic instruments </w:t>
      </w:r>
      <w:proofErr w:type="spellStart"/>
      <w:r w:rsidR="00D44673"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>i.a</w:t>
      </w:r>
      <w:proofErr w:type="spellEnd"/>
      <w:r w:rsidR="00D44673"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. </w:t>
      </w:r>
      <w:proofErr w:type="spellStart"/>
      <w:r w:rsidR="00D44673"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>Wrocław</w:t>
      </w:r>
      <w:proofErr w:type="spellEnd"/>
      <w:r w:rsidR="00D44673"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Baroque Orchestra, </w:t>
      </w:r>
      <w:r w:rsidR="002739A3" w:rsidRPr="00EF0F1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The </w:t>
      </w:r>
      <w:r w:rsidR="002739A3" w:rsidRPr="00EF0F1F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  <w:lang w:val="en-US"/>
        </w:rPr>
        <w:t>{</w:t>
      </w:r>
      <w:r w:rsidR="002739A3" w:rsidRPr="00EF0F1F">
        <w:rPr>
          <w:rStyle w:val="Uwydatnienie"/>
          <w:rFonts w:ascii="Times New Roman" w:hAnsi="Times New Roman" w:cs="Times New Roman"/>
          <w:b/>
          <w:bCs/>
          <w:color w:val="6A6A6A"/>
          <w:sz w:val="28"/>
          <w:szCs w:val="28"/>
          <w:shd w:val="clear" w:color="auto" w:fill="FFFFFF"/>
          <w:lang w:val="en-US"/>
        </w:rPr>
        <w:t>oh</w:t>
      </w:r>
      <w:r w:rsidR="002739A3" w:rsidRPr="00EF0F1F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  <w:lang w:val="en-US"/>
        </w:rPr>
        <w:t>!}</w:t>
      </w:r>
      <w:r w:rsidR="002739A3" w:rsidRPr="00EF0F1F">
        <w:rPr>
          <w:rStyle w:val="apple-converted-space"/>
          <w:rFonts w:ascii="Times New Roman" w:hAnsi="Times New Roman" w:cs="Times New Roman"/>
          <w:color w:val="545454"/>
          <w:sz w:val="28"/>
          <w:szCs w:val="28"/>
          <w:shd w:val="clear" w:color="auto" w:fill="FFFFFF"/>
          <w:lang w:val="en-US"/>
        </w:rPr>
        <w:t> </w:t>
      </w:r>
      <w:proofErr w:type="spellStart"/>
      <w:r w:rsidR="002739A3" w:rsidRPr="00EF0F1F">
        <w:rPr>
          <w:rFonts w:ascii="Times New Roman" w:eastAsia="Calibri" w:hAnsi="Times New Roman" w:cs="Times New Roman"/>
          <w:sz w:val="28"/>
          <w:szCs w:val="28"/>
          <w:lang w:val="en-US"/>
        </w:rPr>
        <w:t>Orkiestra</w:t>
      </w:r>
      <w:proofErr w:type="spellEnd"/>
      <w:r w:rsidR="002739A3" w:rsidRPr="00EF0F1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739A3" w:rsidRPr="00EF0F1F">
        <w:rPr>
          <w:rFonts w:ascii="Times New Roman" w:eastAsia="Calibri" w:hAnsi="Times New Roman" w:cs="Times New Roman"/>
          <w:sz w:val="28"/>
          <w:szCs w:val="28"/>
          <w:lang w:val="en-US"/>
        </w:rPr>
        <w:t>Historyczna</w:t>
      </w:r>
      <w:proofErr w:type="spellEnd"/>
      <w:r w:rsidR="002739A3" w:rsidRPr="00EF0F1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739A3" w:rsidRPr="00EF0F1F">
        <w:rPr>
          <w:rFonts w:ascii="Times New Roman" w:eastAsia="Calibri" w:hAnsi="Times New Roman" w:cs="Times New Roman"/>
          <w:sz w:val="28"/>
          <w:szCs w:val="28"/>
          <w:lang w:val="en-US"/>
        </w:rPr>
        <w:t>Musicae</w:t>
      </w:r>
      <w:proofErr w:type="spellEnd"/>
      <w:r w:rsidR="002739A3" w:rsidRPr="00EF0F1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739A3" w:rsidRPr="00EF0F1F">
        <w:rPr>
          <w:rFonts w:ascii="Times New Roman" w:eastAsia="Calibri" w:hAnsi="Times New Roman" w:cs="Times New Roman"/>
          <w:sz w:val="28"/>
          <w:szCs w:val="28"/>
          <w:lang w:val="en-US"/>
        </w:rPr>
        <w:t>Antiquae</w:t>
      </w:r>
      <w:proofErr w:type="spellEnd"/>
      <w:r w:rsidR="002739A3" w:rsidRPr="00EF0F1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Collegium </w:t>
      </w:r>
      <w:proofErr w:type="spellStart"/>
      <w:r w:rsidR="002739A3" w:rsidRPr="00EF0F1F">
        <w:rPr>
          <w:rFonts w:ascii="Times New Roman" w:eastAsia="Calibri" w:hAnsi="Times New Roman" w:cs="Times New Roman"/>
          <w:sz w:val="28"/>
          <w:szCs w:val="28"/>
          <w:lang w:val="en-US"/>
        </w:rPr>
        <w:t>Varsoviense</w:t>
      </w:r>
      <w:proofErr w:type="spellEnd"/>
      <w:r w:rsidR="002739A3" w:rsidRPr="00EF0F1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Il </w:t>
      </w:r>
      <w:proofErr w:type="spellStart"/>
      <w:r w:rsidR="002739A3" w:rsidRPr="00EF0F1F">
        <w:rPr>
          <w:rFonts w:ascii="Times New Roman" w:eastAsia="Calibri" w:hAnsi="Times New Roman" w:cs="Times New Roman"/>
          <w:sz w:val="28"/>
          <w:szCs w:val="28"/>
          <w:lang w:val="en-US"/>
        </w:rPr>
        <w:t>Giardino</w:t>
      </w:r>
      <w:proofErr w:type="spellEnd"/>
      <w:r w:rsidR="002739A3" w:rsidRPr="00EF0F1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739A3" w:rsidRPr="00EF0F1F">
        <w:rPr>
          <w:rFonts w:ascii="Times New Roman" w:eastAsia="Calibri" w:hAnsi="Times New Roman" w:cs="Times New Roman"/>
          <w:sz w:val="28"/>
          <w:szCs w:val="28"/>
          <w:lang w:val="en-US"/>
        </w:rPr>
        <w:t>d’Amore</w:t>
      </w:r>
      <w:proofErr w:type="spellEnd"/>
      <w:r w:rsidR="002739A3" w:rsidRPr="00EF0F1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and Arte </w:t>
      </w:r>
      <w:proofErr w:type="spellStart"/>
      <w:r w:rsidR="002739A3" w:rsidRPr="00EF0F1F">
        <w:rPr>
          <w:rFonts w:ascii="Times New Roman" w:eastAsia="Calibri" w:hAnsi="Times New Roman" w:cs="Times New Roman"/>
          <w:sz w:val="28"/>
          <w:szCs w:val="28"/>
          <w:lang w:val="en-US"/>
        </w:rPr>
        <w:t>dei</w:t>
      </w:r>
      <w:proofErr w:type="spellEnd"/>
      <w:r w:rsidR="002739A3" w:rsidRPr="00EF0F1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739A3" w:rsidRPr="00EF0F1F">
        <w:rPr>
          <w:rFonts w:ascii="Times New Roman" w:eastAsia="Calibri" w:hAnsi="Times New Roman" w:cs="Times New Roman"/>
          <w:sz w:val="28"/>
          <w:szCs w:val="28"/>
          <w:lang w:val="en-US"/>
        </w:rPr>
        <w:t>Suonatori</w:t>
      </w:r>
      <w:proofErr w:type="spellEnd"/>
      <w:r w:rsidR="002739A3" w:rsidRPr="00EF0F1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</w:p>
    <w:p w:rsidR="00E75E86" w:rsidRPr="00EF0F1F" w:rsidRDefault="002739A3" w:rsidP="007353E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F0F1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His </w:t>
      </w:r>
      <w:r w:rsidR="00CE0901" w:rsidRPr="00EF0F1F">
        <w:rPr>
          <w:rFonts w:ascii="Times New Roman" w:eastAsia="Calibri" w:hAnsi="Times New Roman" w:cs="Times New Roman"/>
          <w:sz w:val="28"/>
          <w:szCs w:val="28"/>
          <w:lang w:val="en-US"/>
        </w:rPr>
        <w:t>voice</w:t>
      </w:r>
      <w:r w:rsidRPr="00EF0F1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’s exceptional timbre and </w:t>
      </w:r>
      <w:proofErr w:type="spellStart"/>
      <w:r w:rsidRPr="00EF0F1F">
        <w:rPr>
          <w:rFonts w:ascii="Times New Roman" w:eastAsia="Calibri" w:hAnsi="Times New Roman" w:cs="Times New Roman"/>
          <w:sz w:val="28"/>
          <w:szCs w:val="28"/>
          <w:lang w:val="en-US"/>
        </w:rPr>
        <w:t>versality</w:t>
      </w:r>
      <w:proofErr w:type="spellEnd"/>
      <w:r w:rsidRPr="00EF0F1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has inspired also </w:t>
      </w:r>
      <w:r w:rsidR="00C85DD5" w:rsidRPr="00EF0F1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living </w:t>
      </w:r>
      <w:r w:rsidRPr="00EF0F1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composers. Since 2012 </w:t>
      </w:r>
      <w:proofErr w:type="spellStart"/>
      <w:r w:rsidRPr="00EF0F1F">
        <w:rPr>
          <w:rFonts w:ascii="Times New Roman" w:eastAsia="Calibri" w:hAnsi="Times New Roman" w:cs="Times New Roman"/>
          <w:sz w:val="28"/>
          <w:szCs w:val="28"/>
          <w:lang w:val="en-US"/>
        </w:rPr>
        <w:t>Kozłowski</w:t>
      </w:r>
      <w:proofErr w:type="spellEnd"/>
      <w:r w:rsidRPr="00EF0F1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C85DD5" w:rsidRPr="00EF0F1F">
        <w:rPr>
          <w:rFonts w:ascii="Times New Roman" w:eastAsia="Calibri" w:hAnsi="Times New Roman" w:cs="Times New Roman"/>
          <w:sz w:val="28"/>
          <w:szCs w:val="28"/>
          <w:lang w:val="en-US"/>
        </w:rPr>
        <w:t>has regularly participated</w:t>
      </w:r>
      <w:r w:rsidR="00CE0901" w:rsidRPr="00EF0F1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C85DD5" w:rsidRPr="00EF0F1F">
        <w:rPr>
          <w:rFonts w:ascii="Times New Roman" w:eastAsia="Calibri" w:hAnsi="Times New Roman" w:cs="Times New Roman"/>
          <w:sz w:val="28"/>
          <w:szCs w:val="28"/>
          <w:lang w:val="en-US"/>
        </w:rPr>
        <w:t>in</w:t>
      </w:r>
      <w:r w:rsidR="00CE0901" w:rsidRPr="00EF0F1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the Kissinger Sommer Festival in Bad Kissingen, where </w:t>
      </w:r>
      <w:r w:rsidR="00876971" w:rsidRPr="00EF0F1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parallel to the masterpieces of </w:t>
      </w:r>
      <w:r w:rsidR="004E3DAA" w:rsidRPr="00EF0F1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Romantic </w:t>
      </w:r>
      <w:r w:rsidR="0048766A" w:rsidRPr="00EF0F1F">
        <w:rPr>
          <w:rFonts w:ascii="Times New Roman" w:eastAsia="Calibri" w:hAnsi="Times New Roman" w:cs="Times New Roman"/>
          <w:sz w:val="28"/>
          <w:szCs w:val="28"/>
          <w:lang w:val="en-US"/>
        </w:rPr>
        <w:t>and 20th</w:t>
      </w:r>
      <w:r w:rsidR="00876971" w:rsidRPr="00EF0F1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century</w:t>
      </w:r>
      <w:r w:rsidR="004E3DAA" w:rsidRPr="00EF0F1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art song, accompanied by</w:t>
      </w:r>
      <w:r w:rsidR="00FD040E" w:rsidRPr="00EF0F1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such outstanding pianists like Melvyn Tan, Axel </w:t>
      </w:r>
      <w:proofErr w:type="spellStart"/>
      <w:r w:rsidR="00FD040E" w:rsidRPr="00EF0F1F">
        <w:rPr>
          <w:rFonts w:ascii="Times New Roman" w:eastAsia="Calibri" w:hAnsi="Times New Roman" w:cs="Times New Roman"/>
          <w:sz w:val="28"/>
          <w:szCs w:val="28"/>
          <w:lang w:val="en-US"/>
        </w:rPr>
        <w:t>Bauni</w:t>
      </w:r>
      <w:proofErr w:type="spellEnd"/>
      <w:r w:rsidR="00FD040E" w:rsidRPr="00EF0F1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and Jan Philip Schulze he has performed </w:t>
      </w:r>
      <w:r w:rsidR="00D31CA3" w:rsidRPr="00EF0F1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 world premiere </w:t>
      </w:r>
      <w:r w:rsidR="00FD040E" w:rsidRPr="00EF0F1F">
        <w:rPr>
          <w:rFonts w:ascii="Times New Roman" w:eastAsia="Calibri" w:hAnsi="Times New Roman" w:cs="Times New Roman"/>
          <w:sz w:val="28"/>
          <w:szCs w:val="28"/>
          <w:lang w:val="en-US"/>
        </w:rPr>
        <w:t>pieces for voice and piano, written especially for him</w:t>
      </w:r>
      <w:r w:rsidR="00D31CA3" w:rsidRPr="00EF0F1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by </w:t>
      </w:r>
      <w:proofErr w:type="spellStart"/>
      <w:r w:rsidR="00D31CA3" w:rsidRPr="00EF0F1F">
        <w:rPr>
          <w:rFonts w:ascii="Times New Roman" w:eastAsia="Calibri" w:hAnsi="Times New Roman" w:cs="Times New Roman"/>
          <w:sz w:val="28"/>
          <w:szCs w:val="28"/>
          <w:lang w:val="en-US"/>
        </w:rPr>
        <w:t>i.a</w:t>
      </w:r>
      <w:proofErr w:type="spellEnd"/>
      <w:r w:rsidR="00D31CA3" w:rsidRPr="00EF0F1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Oliver Schneller, Manfred </w:t>
      </w:r>
      <w:proofErr w:type="spellStart"/>
      <w:r w:rsidR="00D31CA3" w:rsidRPr="00EF0F1F">
        <w:rPr>
          <w:rFonts w:ascii="Times New Roman" w:eastAsia="Calibri" w:hAnsi="Times New Roman" w:cs="Times New Roman"/>
          <w:sz w:val="28"/>
          <w:szCs w:val="28"/>
          <w:lang w:val="en-US"/>
        </w:rPr>
        <w:t>Trojahn</w:t>
      </w:r>
      <w:proofErr w:type="spellEnd"/>
      <w:r w:rsidR="00D31CA3" w:rsidRPr="00EF0F1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and Bernd </w:t>
      </w:r>
      <w:proofErr w:type="spellStart"/>
      <w:r w:rsidR="00D31CA3" w:rsidRPr="00EF0F1F">
        <w:rPr>
          <w:rFonts w:ascii="Times New Roman" w:eastAsia="Calibri" w:hAnsi="Times New Roman" w:cs="Times New Roman"/>
          <w:sz w:val="28"/>
          <w:szCs w:val="28"/>
          <w:lang w:val="en-US"/>
        </w:rPr>
        <w:t>Redmann</w:t>
      </w:r>
      <w:proofErr w:type="spellEnd"/>
      <w:r w:rsidR="00D31CA3" w:rsidRPr="00EF0F1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In 2014 composition of Andrzej </w:t>
      </w:r>
      <w:proofErr w:type="spellStart"/>
      <w:r w:rsidR="00D31CA3" w:rsidRPr="00EF0F1F">
        <w:rPr>
          <w:rFonts w:ascii="Times New Roman" w:eastAsia="Calibri" w:hAnsi="Times New Roman" w:cs="Times New Roman"/>
          <w:sz w:val="28"/>
          <w:szCs w:val="28"/>
          <w:lang w:val="en-US"/>
        </w:rPr>
        <w:t>Kwieciński</w:t>
      </w:r>
      <w:proofErr w:type="spellEnd"/>
      <w:r w:rsidR="00C85DD5" w:rsidRPr="00EF0F1F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="0052391C" w:rsidRPr="00EF0F1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1CA3" w:rsidRPr="00EF0F1F">
        <w:rPr>
          <w:rFonts w:ascii="Times New Roman" w:eastAsia="Calibri" w:hAnsi="Times New Roman" w:cs="Times New Roman"/>
          <w:i/>
          <w:sz w:val="28"/>
          <w:szCs w:val="28"/>
          <w:lang w:val="en-US"/>
        </w:rPr>
        <w:t>Canzon</w:t>
      </w:r>
      <w:proofErr w:type="spellEnd"/>
      <w:r w:rsidR="00D31CA3" w:rsidRPr="00EF0F1F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D31CA3" w:rsidRPr="00EF0F1F">
        <w:rPr>
          <w:rFonts w:ascii="Times New Roman" w:eastAsia="Calibri" w:hAnsi="Times New Roman" w:cs="Times New Roman"/>
          <w:i/>
          <w:sz w:val="28"/>
          <w:szCs w:val="28"/>
          <w:lang w:val="en-US"/>
        </w:rPr>
        <w:t>de’baci</w:t>
      </w:r>
      <w:proofErr w:type="spellEnd"/>
      <w:r w:rsidR="00D31CA3" w:rsidRPr="00EF0F1F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r w:rsidR="0052391C" w:rsidRPr="00EF0F1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for tenor and orchestra, performed for the first time in Katowice a year earlier during the </w:t>
      </w:r>
      <w:r w:rsidR="0048766A" w:rsidRPr="00EF0F1F">
        <w:rPr>
          <w:rFonts w:ascii="Times New Roman" w:eastAsia="Calibri" w:hAnsi="Times New Roman" w:cs="Times New Roman"/>
          <w:sz w:val="28"/>
          <w:szCs w:val="28"/>
          <w:lang w:val="en-US"/>
        </w:rPr>
        <w:t>6th</w:t>
      </w:r>
      <w:r w:rsidR="0052391C" w:rsidRPr="00EF0F1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Festival of Premieres (Karol </w:t>
      </w:r>
      <w:proofErr w:type="spellStart"/>
      <w:r w:rsidR="0052391C" w:rsidRPr="00EF0F1F">
        <w:rPr>
          <w:rFonts w:ascii="Times New Roman" w:eastAsia="Calibri" w:hAnsi="Times New Roman" w:cs="Times New Roman"/>
          <w:sz w:val="28"/>
          <w:szCs w:val="28"/>
          <w:lang w:val="en-US"/>
        </w:rPr>
        <w:t>Kozłowski</w:t>
      </w:r>
      <w:proofErr w:type="spellEnd"/>
      <w:r w:rsidR="0052391C" w:rsidRPr="00EF0F1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was accompanied by AUKSO Chamber Orchestra</w:t>
      </w:r>
      <w:r w:rsidR="0026519E" w:rsidRPr="00EF0F1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of the C</w:t>
      </w:r>
      <w:r w:rsidR="006934FB" w:rsidRPr="00EF0F1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ity of Tychy under the baton of Marek </w:t>
      </w:r>
      <w:proofErr w:type="spellStart"/>
      <w:r w:rsidR="006934FB" w:rsidRPr="00EF0F1F">
        <w:rPr>
          <w:rFonts w:ascii="Times New Roman" w:eastAsia="Calibri" w:hAnsi="Times New Roman" w:cs="Times New Roman"/>
          <w:sz w:val="28"/>
          <w:szCs w:val="28"/>
          <w:lang w:val="en-US"/>
        </w:rPr>
        <w:t>Moś</w:t>
      </w:r>
      <w:proofErr w:type="spellEnd"/>
      <w:r w:rsidR="006934FB" w:rsidRPr="00EF0F1F">
        <w:rPr>
          <w:rFonts w:ascii="Times New Roman" w:eastAsia="Calibri" w:hAnsi="Times New Roman" w:cs="Times New Roman"/>
          <w:sz w:val="28"/>
          <w:szCs w:val="28"/>
          <w:lang w:val="en-US"/>
        </w:rPr>
        <w:t>) won the 6</w:t>
      </w:r>
      <w:r w:rsidR="009C38CD" w:rsidRPr="00EF0F1F">
        <w:rPr>
          <w:rFonts w:ascii="Times New Roman" w:eastAsia="Calibri" w:hAnsi="Times New Roman" w:cs="Times New Roman"/>
          <w:sz w:val="28"/>
          <w:szCs w:val="28"/>
          <w:lang w:val="en-US"/>
        </w:rPr>
        <w:t>1st</w:t>
      </w:r>
      <w:r w:rsidR="006934FB" w:rsidRPr="00EF0F1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International Rostrum of Composers in Helsinki.</w:t>
      </w:r>
      <w:r w:rsidR="00B85C95" w:rsidRPr="00EF0F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85C95" w:rsidRPr="00EF0F1F">
        <w:rPr>
          <w:rFonts w:ascii="Times New Roman" w:hAnsi="Times New Roman" w:cs="Times New Roman"/>
          <w:sz w:val="28"/>
          <w:szCs w:val="28"/>
          <w:lang w:val="en-US"/>
        </w:rPr>
        <w:t xml:space="preserve">The artist’s tenor voice </w:t>
      </w:r>
      <w:r w:rsidR="00E75E86" w:rsidRPr="00EF0F1F">
        <w:rPr>
          <w:rFonts w:ascii="Times New Roman" w:hAnsi="Times New Roman" w:cs="Times New Roman"/>
          <w:sz w:val="28"/>
          <w:szCs w:val="28"/>
          <w:lang w:val="en-US"/>
        </w:rPr>
        <w:t xml:space="preserve">inspired </w:t>
      </w:r>
      <w:proofErr w:type="spellStart"/>
      <w:r w:rsidR="00E75E86" w:rsidRPr="00EF0F1F">
        <w:rPr>
          <w:rFonts w:ascii="Times New Roman" w:hAnsi="Times New Roman" w:cs="Times New Roman"/>
          <w:sz w:val="28"/>
          <w:szCs w:val="28"/>
          <w:lang w:val="en-US"/>
        </w:rPr>
        <w:t>Paweł</w:t>
      </w:r>
      <w:proofErr w:type="spellEnd"/>
      <w:r w:rsidR="00E75E86" w:rsidRPr="00EF0F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75E86" w:rsidRPr="00EF0F1F">
        <w:rPr>
          <w:rFonts w:ascii="Times New Roman" w:hAnsi="Times New Roman" w:cs="Times New Roman"/>
          <w:sz w:val="28"/>
          <w:szCs w:val="28"/>
          <w:lang w:val="en-US"/>
        </w:rPr>
        <w:t>Mykietyn</w:t>
      </w:r>
      <w:proofErr w:type="spellEnd"/>
      <w:r w:rsidR="00E75E86" w:rsidRPr="00EF0F1F">
        <w:rPr>
          <w:rFonts w:ascii="Times New Roman" w:hAnsi="Times New Roman" w:cs="Times New Roman"/>
          <w:sz w:val="28"/>
          <w:szCs w:val="28"/>
          <w:lang w:val="en-US"/>
        </w:rPr>
        <w:t>- one of the most eminent</w:t>
      </w:r>
      <w:r w:rsidR="00B85C95" w:rsidRPr="00EF0F1F">
        <w:rPr>
          <w:rFonts w:ascii="Times New Roman" w:hAnsi="Times New Roman" w:cs="Times New Roman"/>
          <w:sz w:val="28"/>
          <w:szCs w:val="28"/>
          <w:lang w:val="en-US"/>
        </w:rPr>
        <w:t xml:space="preserve"> composer</w:t>
      </w:r>
      <w:r w:rsidR="00E75E86" w:rsidRPr="00EF0F1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85C95" w:rsidRPr="00EF0F1F">
        <w:rPr>
          <w:rFonts w:ascii="Times New Roman" w:hAnsi="Times New Roman" w:cs="Times New Roman"/>
          <w:sz w:val="28"/>
          <w:szCs w:val="28"/>
          <w:lang w:val="en-US"/>
        </w:rPr>
        <w:t xml:space="preserve"> of contemporary music </w:t>
      </w:r>
      <w:r w:rsidR="00C313C4" w:rsidRPr="00EF0F1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B85C95" w:rsidRPr="00EF0F1F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  <w:r w:rsidR="00C313C4" w:rsidRPr="00EF0F1F">
        <w:rPr>
          <w:rFonts w:ascii="Times New Roman" w:hAnsi="Times New Roman" w:cs="Times New Roman"/>
          <w:sz w:val="28"/>
          <w:szCs w:val="28"/>
          <w:lang w:val="en-US"/>
        </w:rPr>
        <w:t xml:space="preserve"> cast Karol </w:t>
      </w:r>
      <w:proofErr w:type="spellStart"/>
      <w:r w:rsidR="00C313C4" w:rsidRPr="00EF0F1F">
        <w:rPr>
          <w:rFonts w:ascii="Times New Roman" w:hAnsi="Times New Roman" w:cs="Times New Roman"/>
          <w:sz w:val="28"/>
          <w:szCs w:val="28"/>
          <w:lang w:val="en-US"/>
        </w:rPr>
        <w:t>Kozłowski</w:t>
      </w:r>
      <w:proofErr w:type="spellEnd"/>
      <w:r w:rsidR="00C313C4" w:rsidRPr="00EF0F1F">
        <w:rPr>
          <w:rFonts w:ascii="Times New Roman" w:hAnsi="Times New Roman" w:cs="Times New Roman"/>
          <w:sz w:val="28"/>
          <w:szCs w:val="28"/>
          <w:lang w:val="en-US"/>
        </w:rPr>
        <w:t xml:space="preserve"> as </w:t>
      </w:r>
      <w:proofErr w:type="spellStart"/>
      <w:r w:rsidR="00C313C4" w:rsidRPr="00EF0F1F">
        <w:rPr>
          <w:rFonts w:ascii="Times New Roman" w:hAnsi="Times New Roman" w:cs="Times New Roman"/>
          <w:sz w:val="28"/>
          <w:szCs w:val="28"/>
          <w:lang w:val="en-US"/>
        </w:rPr>
        <w:t>Settembrini</w:t>
      </w:r>
      <w:proofErr w:type="spellEnd"/>
      <w:r w:rsidR="00C313C4" w:rsidRPr="00EF0F1F">
        <w:rPr>
          <w:rFonts w:ascii="Times New Roman" w:hAnsi="Times New Roman" w:cs="Times New Roman"/>
          <w:sz w:val="28"/>
          <w:szCs w:val="28"/>
          <w:lang w:val="en-US"/>
        </w:rPr>
        <w:t xml:space="preserve"> in his new opera </w:t>
      </w:r>
      <w:r w:rsidR="00C313C4" w:rsidRPr="00EF0F1F">
        <w:rPr>
          <w:rFonts w:ascii="Times New Roman" w:hAnsi="Times New Roman" w:cs="Times New Roman"/>
          <w:i/>
          <w:sz w:val="28"/>
          <w:szCs w:val="28"/>
          <w:lang w:val="en-US"/>
        </w:rPr>
        <w:t>The Magic Mountain</w:t>
      </w:r>
      <w:r w:rsidR="0026519E" w:rsidRPr="00EF0F1F">
        <w:rPr>
          <w:rFonts w:ascii="Times New Roman" w:hAnsi="Times New Roman" w:cs="Times New Roman"/>
          <w:sz w:val="28"/>
          <w:szCs w:val="28"/>
          <w:lang w:val="en-US"/>
        </w:rPr>
        <w:t xml:space="preserve">. The world premiere, directed by Andrzej </w:t>
      </w:r>
      <w:proofErr w:type="spellStart"/>
      <w:r w:rsidR="0026519E" w:rsidRPr="00EF0F1F">
        <w:rPr>
          <w:rFonts w:ascii="Times New Roman" w:hAnsi="Times New Roman" w:cs="Times New Roman"/>
          <w:sz w:val="28"/>
          <w:szCs w:val="28"/>
          <w:lang w:val="en-US"/>
        </w:rPr>
        <w:t>Chyra</w:t>
      </w:r>
      <w:proofErr w:type="spellEnd"/>
      <w:r w:rsidR="0026519E" w:rsidRPr="00EF0F1F">
        <w:rPr>
          <w:rFonts w:ascii="Times New Roman" w:hAnsi="Times New Roman" w:cs="Times New Roman"/>
          <w:sz w:val="28"/>
          <w:szCs w:val="28"/>
          <w:lang w:val="en-US"/>
        </w:rPr>
        <w:t xml:space="preserve"> took place at Malta Festival</w:t>
      </w:r>
      <w:r w:rsidR="00982BB5" w:rsidRPr="00EF0F1F">
        <w:rPr>
          <w:rFonts w:ascii="Times New Roman" w:hAnsi="Times New Roman" w:cs="Times New Roman"/>
          <w:sz w:val="28"/>
          <w:szCs w:val="28"/>
          <w:lang w:val="en-US"/>
        </w:rPr>
        <w:t xml:space="preserve"> 2015</w:t>
      </w:r>
      <w:r w:rsidR="0026519E" w:rsidRPr="00EF0F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2BB5" w:rsidRPr="00EF0F1F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proofErr w:type="spellStart"/>
      <w:r w:rsidR="00982BB5" w:rsidRPr="00EF0F1F">
        <w:rPr>
          <w:rFonts w:ascii="Times New Roman" w:hAnsi="Times New Roman" w:cs="Times New Roman"/>
          <w:sz w:val="28"/>
          <w:szCs w:val="28"/>
          <w:lang w:val="en-US"/>
        </w:rPr>
        <w:t>Poznań</w:t>
      </w:r>
      <w:proofErr w:type="spellEnd"/>
      <w:r w:rsidR="00982BB5" w:rsidRPr="00EF0F1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75E86" w:rsidRPr="00EF0F1F" w:rsidRDefault="00E75E86" w:rsidP="007353E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F0F1F">
        <w:rPr>
          <w:rFonts w:ascii="Times New Roman" w:hAnsi="Times New Roman" w:cs="Times New Roman"/>
          <w:b/>
          <w:sz w:val="28"/>
          <w:szCs w:val="28"/>
          <w:lang w:val="en-US"/>
        </w:rPr>
        <w:t>www.karolkozlowski.eu</w:t>
      </w:r>
    </w:p>
    <w:sectPr w:rsidR="00E75E86" w:rsidRPr="00EF0F1F" w:rsidSect="009C5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7CE6"/>
    <w:rsid w:val="00100D04"/>
    <w:rsid w:val="00107D12"/>
    <w:rsid w:val="001122A6"/>
    <w:rsid w:val="0023270A"/>
    <w:rsid w:val="0026519E"/>
    <w:rsid w:val="002739A3"/>
    <w:rsid w:val="0048766A"/>
    <w:rsid w:val="00492DBA"/>
    <w:rsid w:val="004E3DAA"/>
    <w:rsid w:val="0052391C"/>
    <w:rsid w:val="00644E30"/>
    <w:rsid w:val="006934FB"/>
    <w:rsid w:val="006C12AE"/>
    <w:rsid w:val="007353E4"/>
    <w:rsid w:val="00821839"/>
    <w:rsid w:val="00835C90"/>
    <w:rsid w:val="00876971"/>
    <w:rsid w:val="008C7992"/>
    <w:rsid w:val="00982BB5"/>
    <w:rsid w:val="009C38CD"/>
    <w:rsid w:val="009C51F5"/>
    <w:rsid w:val="009D0878"/>
    <w:rsid w:val="00A47CE6"/>
    <w:rsid w:val="00A67B74"/>
    <w:rsid w:val="00B563CA"/>
    <w:rsid w:val="00B85C95"/>
    <w:rsid w:val="00C313C4"/>
    <w:rsid w:val="00C85DD5"/>
    <w:rsid w:val="00CE0901"/>
    <w:rsid w:val="00D30F51"/>
    <w:rsid w:val="00D31CA3"/>
    <w:rsid w:val="00D44673"/>
    <w:rsid w:val="00E75E86"/>
    <w:rsid w:val="00EF0F1F"/>
    <w:rsid w:val="00FD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4C6A9-005C-49B5-80EA-705AA51A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rsid w:val="00A47CE6"/>
  </w:style>
  <w:style w:type="character" w:customStyle="1" w:styleId="apple-converted-space">
    <w:name w:val="apple-converted-space"/>
    <w:basedOn w:val="Domylnaczcionkaakapitu"/>
    <w:rsid w:val="002739A3"/>
  </w:style>
  <w:style w:type="character" w:styleId="Uwydatnienie">
    <w:name w:val="Emphasis"/>
    <w:basedOn w:val="Domylnaczcionkaakapitu"/>
    <w:uiPriority w:val="20"/>
    <w:qFormat/>
    <w:rsid w:val="002739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Mateusz Wiśniewski</cp:lastModifiedBy>
  <cp:revision>16</cp:revision>
  <dcterms:created xsi:type="dcterms:W3CDTF">2015-09-08T08:36:00Z</dcterms:created>
  <dcterms:modified xsi:type="dcterms:W3CDTF">2015-10-27T09:42:00Z</dcterms:modified>
</cp:coreProperties>
</file>